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6E79D" w14:textId="0E92E57D" w:rsidR="00C51C97" w:rsidRPr="00C51C97" w:rsidRDefault="00C51C97" w:rsidP="00C51C97">
      <w:pPr>
        <w:jc w:val="center"/>
        <w:rPr>
          <w:lang w:val="bs-Latn-BA"/>
        </w:rPr>
      </w:pPr>
    </w:p>
    <w:tbl>
      <w:tblPr>
        <w:tblStyle w:val="Koordinatnamreatabele"/>
        <w:tblW w:w="949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402"/>
        <w:gridCol w:w="3119"/>
      </w:tblGrid>
      <w:tr w:rsidR="009C2B25" w:rsidRPr="00C41E8C" w14:paraId="077C420D" w14:textId="77777777" w:rsidTr="00C41E8C">
        <w:tc>
          <w:tcPr>
            <w:tcW w:w="2977" w:type="dxa"/>
            <w:vAlign w:val="center"/>
          </w:tcPr>
          <w:p w14:paraId="4DD9D027" w14:textId="77777777" w:rsidR="009C2B25" w:rsidRPr="00C41E8C" w:rsidRDefault="009C2B25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  <w:t>Bosna i Hercegovina</w:t>
            </w:r>
          </w:p>
          <w:p w14:paraId="38134109" w14:textId="77777777" w:rsidR="009C2B25" w:rsidRPr="00C41E8C" w:rsidRDefault="009C2B25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  <w:t>Federacija Bosne i Hercegovine</w:t>
            </w:r>
          </w:p>
          <w:p w14:paraId="3F31B58A" w14:textId="77777777" w:rsidR="00C41E8C" w:rsidRDefault="009C2B25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  <w:t xml:space="preserve">Kanton Sarajevo </w:t>
            </w:r>
          </w:p>
          <w:p w14:paraId="55B2BA14" w14:textId="4A409F14" w:rsidR="009C2B25" w:rsidRPr="00C41E8C" w:rsidRDefault="009C2B25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bs-Latn-BA"/>
              </w:rPr>
              <w:t>Grad Sarajevo</w:t>
            </w:r>
          </w:p>
          <w:p w14:paraId="449979DE" w14:textId="77777777" w:rsidR="009C2B25" w:rsidRPr="00C41E8C" w:rsidRDefault="009C2B25" w:rsidP="00C51C97">
            <w:pPr>
              <w:pStyle w:val="Naslov4"/>
              <w:pBdr>
                <w:bottom w:val="none" w:sz="0" w:space="0" w:color="auto"/>
              </w:pBdr>
              <w:rPr>
                <w:rFonts w:ascii="Verdana" w:hAnsi="Verdana" w:cs="Tahoma"/>
                <w:color w:val="000000" w:themeColor="text1"/>
                <w:sz w:val="16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 w:val="16"/>
                <w:szCs w:val="16"/>
                <w:lang w:val="bs-Latn-BA"/>
              </w:rPr>
              <w:t>OPĆINA CENTAR SARAJEVO</w:t>
            </w:r>
          </w:p>
          <w:p w14:paraId="71979C88" w14:textId="4EE50301" w:rsidR="009C2B25" w:rsidRPr="00C41E8C" w:rsidRDefault="009C2B25" w:rsidP="00C51C97">
            <w:pPr>
              <w:jc w:val="center"/>
              <w:rPr>
                <w:sz w:val="16"/>
                <w:szCs w:val="16"/>
                <w:lang w:val="bs-Latn-BA"/>
              </w:rPr>
            </w:pPr>
            <w:r w:rsidRPr="00C41E8C">
              <w:rPr>
                <w:rFonts w:ascii="Verdana" w:hAnsi="Verdana" w:cs="Calibri"/>
                <w:sz w:val="16"/>
                <w:szCs w:val="16"/>
                <w:lang w:val="bs-Latn-BA"/>
              </w:rPr>
              <w:t>Općinski načelnik</w:t>
            </w:r>
          </w:p>
        </w:tc>
        <w:tc>
          <w:tcPr>
            <w:tcW w:w="3402" w:type="dxa"/>
            <w:vAlign w:val="center"/>
          </w:tcPr>
          <w:p w14:paraId="0E2F65C4" w14:textId="2FF734A8" w:rsidR="00C51C97" w:rsidRPr="00C41E8C" w:rsidRDefault="00C51C97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 w:rsidRPr="00C41E8C">
              <w:rPr>
                <w:rFonts w:ascii="Verdana" w:hAnsi="Verdana" w:cs="Tahoma"/>
                <w:noProof/>
                <w:color w:val="000000" w:themeColor="text1"/>
                <w:szCs w:val="16"/>
                <w:lang w:val="bs-Latn-BA" w:eastAsia="bs-Latn-BA"/>
              </w:rPr>
              <w:drawing>
                <wp:inline distT="0" distB="0" distL="0" distR="0" wp14:anchorId="39ABE6FA" wp14:editId="12C8C569">
                  <wp:extent cx="540689" cy="682751"/>
                  <wp:effectExtent l="0" t="0" r="0" b="3175"/>
                  <wp:docPr id="3" name="Slika 3" descr="C:\Users\Samir.CENTAR\AppData\Local\Microsoft\Windows\INetCache\Content.Word\centar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mir.CENTAR\AppData\Local\Microsoft\Windows\INetCache\Content.Word\centar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11" cy="68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78194F" w14:textId="1D34D07F" w:rsidR="009C2B25" w:rsidRPr="00C41E8C" w:rsidRDefault="00C51C97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>Bosnia and Herzegovina</w:t>
            </w:r>
          </w:p>
          <w:p w14:paraId="53B293F5" w14:textId="77777777" w:rsidR="00C51C97" w:rsidRPr="00C41E8C" w:rsidRDefault="00C51C97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>Federation of Bosnia and Herzegovina</w:t>
            </w:r>
          </w:p>
          <w:p w14:paraId="06B408C2" w14:textId="77777777" w:rsidR="00C41E8C" w:rsidRDefault="00C51C97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 w:rsidRPr="00C41E8C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 xml:space="preserve">Canton Sarajevo </w:t>
            </w:r>
          </w:p>
          <w:p w14:paraId="472D4543" w14:textId="6E1D40CB" w:rsidR="00C51C97" w:rsidRPr="00C41E8C" w:rsidRDefault="007A7F41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>City</w:t>
            </w:r>
            <w:r w:rsidR="00C51C97" w:rsidRPr="00C41E8C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 xml:space="preserve"> of Sarajevo</w:t>
            </w:r>
          </w:p>
          <w:p w14:paraId="4B44C70A" w14:textId="1577C57E" w:rsidR="00C51C97" w:rsidRPr="00C41E8C" w:rsidRDefault="00C51C97" w:rsidP="00C51C97">
            <w:pPr>
              <w:pStyle w:val="Naslov4"/>
              <w:pBdr>
                <w:bottom w:val="none" w:sz="0" w:space="0" w:color="auto"/>
              </w:pBdr>
              <w:rPr>
                <w:rFonts w:ascii="Verdana" w:hAnsi="Verdana" w:cs="Tahoma"/>
                <w:color w:val="000000" w:themeColor="text1"/>
                <w:sz w:val="16"/>
                <w:szCs w:val="16"/>
                <w:lang w:val="bs-Latn-BA"/>
              </w:rPr>
            </w:pPr>
            <w:r w:rsidRPr="00C41E8C">
              <w:rPr>
                <w:rFonts w:ascii="Verdana" w:hAnsi="Verdana" w:cs="Tahoma"/>
                <w:color w:val="000000" w:themeColor="text1"/>
                <w:sz w:val="16"/>
                <w:szCs w:val="16"/>
                <w:lang w:val="bs-Latn-BA"/>
              </w:rPr>
              <w:t>CENTAR MUNICIPALITY</w:t>
            </w:r>
          </w:p>
          <w:p w14:paraId="605CF268" w14:textId="6E7EEA7F" w:rsidR="00C51C97" w:rsidRPr="00C41E8C" w:rsidRDefault="007A7F41" w:rsidP="00C51C97">
            <w:pPr>
              <w:pStyle w:val="Tijeloteksta2"/>
              <w:rPr>
                <w:rFonts w:ascii="Verdana" w:hAnsi="Verdana" w:cs="Tahoma"/>
                <w:color w:val="000000" w:themeColor="text1"/>
                <w:szCs w:val="16"/>
                <w:lang w:val="en-GB"/>
              </w:rPr>
            </w:pPr>
            <w:r w:rsidRPr="007A7F41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 xml:space="preserve">Municipal </w:t>
            </w:r>
            <w:r w:rsidR="00A351E8">
              <w:rPr>
                <w:rFonts w:ascii="Verdana" w:hAnsi="Verdana" w:cs="Tahoma"/>
                <w:color w:val="000000" w:themeColor="text1"/>
                <w:szCs w:val="16"/>
                <w:lang w:val="en-GB"/>
              </w:rPr>
              <w:t>Mayor</w:t>
            </w:r>
          </w:p>
        </w:tc>
        <w:tc>
          <w:tcPr>
            <w:tcW w:w="3119" w:type="dxa"/>
            <w:vAlign w:val="center"/>
          </w:tcPr>
          <w:p w14:paraId="5DD3FB7D" w14:textId="77777777" w:rsidR="00A03EC7" w:rsidRPr="00C41E8C" w:rsidRDefault="00A03EC7" w:rsidP="00A03EC7">
            <w:pPr>
              <w:jc w:val="center"/>
              <w:rPr>
                <w:rFonts w:ascii="Verdana" w:hAnsi="Verdana"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>Босна и Хер</w:t>
            </w:r>
            <w:r>
              <w:rPr>
                <w:rFonts w:ascii="Verdana" w:hAnsi="Verdana"/>
                <w:sz w:val="16"/>
                <w:szCs w:val="16"/>
                <w:lang w:val="bs-Cyrl-BA"/>
              </w:rPr>
              <w:t>ц</w:t>
            </w: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>еговина</w:t>
            </w:r>
          </w:p>
          <w:p w14:paraId="270D0AB0" w14:textId="77777777" w:rsidR="009C2B25" w:rsidRPr="00C41E8C" w:rsidRDefault="009C2B25" w:rsidP="00C51C97">
            <w:pPr>
              <w:jc w:val="center"/>
              <w:rPr>
                <w:rFonts w:ascii="Verdana" w:hAnsi="Verdana"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>Федерација Босне и Херцеговине</w:t>
            </w:r>
          </w:p>
          <w:p w14:paraId="04B490D1" w14:textId="77777777" w:rsidR="00C41E8C" w:rsidRDefault="009C2B25" w:rsidP="00C51C97">
            <w:pPr>
              <w:jc w:val="center"/>
              <w:rPr>
                <w:rFonts w:ascii="Verdana" w:hAnsi="Verdana"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 xml:space="preserve">Кантон Сарајево </w:t>
            </w:r>
          </w:p>
          <w:p w14:paraId="63538DE3" w14:textId="21F30FDF" w:rsidR="009C2B25" w:rsidRPr="00C41E8C" w:rsidRDefault="009C2B25" w:rsidP="00C51C97">
            <w:pPr>
              <w:jc w:val="center"/>
              <w:rPr>
                <w:rFonts w:ascii="Verdana" w:hAnsi="Verdana"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>Град Сарајево</w:t>
            </w:r>
          </w:p>
          <w:p w14:paraId="718B96AF" w14:textId="5D692A9D" w:rsidR="009C2B25" w:rsidRPr="00C41E8C" w:rsidRDefault="009C2B25" w:rsidP="00C51C9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b/>
                <w:bCs/>
                <w:sz w:val="16"/>
                <w:szCs w:val="16"/>
                <w:lang w:val="bs-Cyrl-BA"/>
              </w:rPr>
              <w:t>ОПШТИНА ЦЕНТАР САРАЈЕВО</w:t>
            </w:r>
          </w:p>
          <w:p w14:paraId="68CC7A49" w14:textId="23920DF9" w:rsidR="009C2B25" w:rsidRPr="00C41E8C" w:rsidRDefault="009C2B25" w:rsidP="00C51C97">
            <w:pPr>
              <w:jc w:val="center"/>
              <w:rPr>
                <w:rFonts w:ascii="Verdana" w:hAnsi="Verdana"/>
                <w:sz w:val="16"/>
                <w:szCs w:val="16"/>
                <w:lang w:val="bs-Cyrl-BA"/>
              </w:rPr>
            </w:pPr>
            <w:r w:rsidRPr="00C41E8C">
              <w:rPr>
                <w:rFonts w:ascii="Verdana" w:hAnsi="Verdana"/>
                <w:sz w:val="16"/>
                <w:szCs w:val="16"/>
                <w:lang w:val="bs-Cyrl-BA"/>
              </w:rPr>
              <w:t>Општински начелник</w:t>
            </w:r>
          </w:p>
        </w:tc>
      </w:tr>
    </w:tbl>
    <w:p w14:paraId="4D782BDB" w14:textId="16375FE8" w:rsidR="00464B8D" w:rsidRDefault="00464B8D" w:rsidP="00464B8D">
      <w:pPr>
        <w:jc w:val="both"/>
        <w:rPr>
          <w:rFonts w:ascii="Verdana" w:hAnsi="Verdana" w:cs="Calibri"/>
          <w:sz w:val="20"/>
          <w:szCs w:val="18"/>
          <w:lang w:val="bs-Latn-BA"/>
        </w:rPr>
      </w:pPr>
    </w:p>
    <w:p w14:paraId="6CCC2939" w14:textId="77777777" w:rsidR="00E512DE" w:rsidRDefault="00E512DE" w:rsidP="00E512DE">
      <w:pPr>
        <w:jc w:val="both"/>
        <w:rPr>
          <w:rFonts w:ascii="Verdana" w:hAnsi="Verdana" w:cs="Tahoma"/>
          <w:sz w:val="20"/>
          <w:szCs w:val="20"/>
        </w:rPr>
      </w:pPr>
    </w:p>
    <w:p w14:paraId="5BF8B937" w14:textId="77777777" w:rsidR="0060249C" w:rsidRDefault="0060249C" w:rsidP="0060249C">
      <w:pPr>
        <w:spacing w:after="150"/>
        <w:jc w:val="both"/>
        <w:rPr>
          <w:rFonts w:ascii="Verdana" w:hAnsi="Verdana"/>
          <w:sz w:val="20"/>
          <w:szCs w:val="20"/>
          <w:lang w:eastAsia="bs-Latn-BA"/>
        </w:rPr>
      </w:pPr>
      <w:r w:rsidRPr="0060249C">
        <w:rPr>
          <w:rFonts w:ascii="Verdana" w:hAnsi="Verdana"/>
          <w:sz w:val="20"/>
          <w:szCs w:val="20"/>
          <w:lang w:eastAsia="bs-Latn-BA"/>
        </w:rPr>
        <w:t>U sklopu projekta UNDP-a  „</w:t>
      </w:r>
      <w:r w:rsidRPr="0060249C">
        <w:rPr>
          <w:rFonts w:ascii="Verdana" w:hAnsi="Verdana"/>
          <w:b/>
          <w:bCs/>
          <w:sz w:val="20"/>
          <w:szCs w:val="20"/>
          <w:lang w:eastAsia="bs-Latn-BA"/>
        </w:rPr>
        <w:t>Jačanje uloge Mjesnih zajednica u Bosni i Hercegovini</w:t>
      </w:r>
      <w:r w:rsidRPr="0060249C">
        <w:rPr>
          <w:rFonts w:ascii="Verdana" w:hAnsi="Verdana"/>
          <w:sz w:val="20"/>
          <w:szCs w:val="20"/>
          <w:lang w:eastAsia="bs-Latn-BA"/>
        </w:rPr>
        <w:t>“-faza II,</w:t>
      </w:r>
    </w:p>
    <w:p w14:paraId="1009C3AA" w14:textId="77777777" w:rsidR="009F3BDF" w:rsidRPr="0060249C" w:rsidRDefault="009F3BDF" w:rsidP="0060249C">
      <w:pPr>
        <w:spacing w:after="150"/>
        <w:jc w:val="both"/>
        <w:rPr>
          <w:rFonts w:ascii="Verdana" w:hAnsi="Verdana"/>
          <w:sz w:val="20"/>
          <w:szCs w:val="20"/>
          <w:lang w:eastAsia="bs-Latn-BA"/>
        </w:rPr>
      </w:pPr>
    </w:p>
    <w:p w14:paraId="07F15604" w14:textId="77777777" w:rsidR="0060249C" w:rsidRDefault="0060249C" w:rsidP="0060249C">
      <w:pPr>
        <w:spacing w:after="150"/>
        <w:jc w:val="center"/>
        <w:rPr>
          <w:rFonts w:ascii="Verdana" w:hAnsi="Verdana"/>
          <w:sz w:val="20"/>
          <w:szCs w:val="20"/>
          <w:lang w:eastAsia="bs-Latn-BA"/>
        </w:rPr>
      </w:pPr>
      <w:r w:rsidRPr="0060249C">
        <w:rPr>
          <w:rFonts w:ascii="Verdana" w:hAnsi="Verdana"/>
          <w:sz w:val="20"/>
          <w:szCs w:val="20"/>
          <w:lang w:eastAsia="bs-Latn-BA"/>
        </w:rPr>
        <w:t xml:space="preserve">Općina </w:t>
      </w:r>
      <w:r>
        <w:rPr>
          <w:rFonts w:ascii="Verdana" w:hAnsi="Verdana"/>
          <w:sz w:val="20"/>
          <w:szCs w:val="20"/>
          <w:lang w:eastAsia="bs-Latn-BA"/>
        </w:rPr>
        <w:t xml:space="preserve">Centar Sarajevo </w:t>
      </w:r>
      <w:r w:rsidRPr="0060249C">
        <w:rPr>
          <w:rFonts w:ascii="Verdana" w:hAnsi="Verdana"/>
          <w:sz w:val="20"/>
          <w:szCs w:val="20"/>
          <w:lang w:eastAsia="bs-Latn-BA"/>
        </w:rPr>
        <w:t xml:space="preserve"> u </w:t>
      </w:r>
      <w:proofErr w:type="spellStart"/>
      <w:r w:rsidRPr="0060249C">
        <w:rPr>
          <w:rFonts w:ascii="Verdana" w:hAnsi="Verdana"/>
          <w:sz w:val="20"/>
          <w:szCs w:val="20"/>
          <w:lang w:eastAsia="bs-Latn-BA"/>
        </w:rPr>
        <w:t>saradnji</w:t>
      </w:r>
      <w:proofErr w:type="spellEnd"/>
      <w:r w:rsidRPr="0060249C">
        <w:rPr>
          <w:rFonts w:ascii="Verdana" w:hAnsi="Verdana"/>
          <w:sz w:val="20"/>
          <w:szCs w:val="20"/>
          <w:lang w:eastAsia="bs-Latn-BA"/>
        </w:rPr>
        <w:t xml:space="preserve"> sa UNDP-om objavljuje</w:t>
      </w:r>
    </w:p>
    <w:p w14:paraId="61A40BCD" w14:textId="77777777" w:rsidR="009F3BDF" w:rsidRDefault="009F3BDF" w:rsidP="0060249C">
      <w:pPr>
        <w:spacing w:after="150"/>
        <w:jc w:val="center"/>
        <w:rPr>
          <w:rFonts w:ascii="Verdana" w:hAnsi="Verdana"/>
          <w:sz w:val="20"/>
          <w:szCs w:val="20"/>
          <w:lang w:eastAsia="bs-Latn-BA"/>
        </w:rPr>
      </w:pPr>
    </w:p>
    <w:p w14:paraId="78DD99EF" w14:textId="77777777" w:rsidR="0060249C" w:rsidRDefault="0060249C" w:rsidP="0060249C">
      <w:pPr>
        <w:spacing w:after="150"/>
        <w:jc w:val="center"/>
        <w:rPr>
          <w:rFonts w:ascii="Verdana" w:hAnsi="Verdana"/>
          <w:b/>
          <w:bCs/>
          <w:sz w:val="20"/>
          <w:szCs w:val="20"/>
          <w:lang w:eastAsia="bs-Latn-BA"/>
        </w:rPr>
      </w:pPr>
      <w:r w:rsidRPr="0060249C">
        <w:rPr>
          <w:rFonts w:ascii="Verdana" w:hAnsi="Verdana"/>
          <w:sz w:val="20"/>
          <w:szCs w:val="20"/>
          <w:lang w:eastAsia="bs-Latn-BA"/>
        </w:rPr>
        <w:br/>
      </w:r>
      <w:r w:rsidRPr="0060249C">
        <w:rPr>
          <w:rFonts w:ascii="Verdana" w:hAnsi="Verdana"/>
          <w:b/>
          <w:bCs/>
          <w:sz w:val="20"/>
          <w:szCs w:val="20"/>
          <w:lang w:eastAsia="bs-Latn-BA"/>
        </w:rPr>
        <w:t>D I R E K T N I   P O Z I V</w:t>
      </w:r>
    </w:p>
    <w:p w14:paraId="6D659668" w14:textId="77777777" w:rsidR="009F3BDF" w:rsidRDefault="009F3BDF" w:rsidP="0060249C">
      <w:pPr>
        <w:pStyle w:val="Bezrazmaka"/>
        <w:jc w:val="both"/>
        <w:rPr>
          <w:b/>
          <w:bCs/>
          <w:lang w:eastAsia="bs-Latn-BA"/>
        </w:rPr>
      </w:pPr>
    </w:p>
    <w:p w14:paraId="36D8BD54" w14:textId="76F85D30" w:rsidR="0060249C" w:rsidRDefault="0060249C" w:rsidP="0060249C">
      <w:pPr>
        <w:pStyle w:val="Bezrazmaka"/>
        <w:jc w:val="both"/>
        <w:rPr>
          <w:rFonts w:ascii="Verdana" w:hAnsi="Verdana"/>
          <w:sz w:val="20"/>
          <w:szCs w:val="20"/>
        </w:rPr>
      </w:pPr>
      <w:r w:rsidRPr="0060249C">
        <w:rPr>
          <w:b/>
          <w:bCs/>
          <w:lang w:eastAsia="bs-Latn-BA"/>
        </w:rPr>
        <w:br/>
      </w:r>
      <w:r w:rsidRPr="0060249C">
        <w:rPr>
          <w:rFonts w:ascii="Verdana" w:hAnsi="Verdana"/>
          <w:sz w:val="20"/>
          <w:szCs w:val="20"/>
        </w:rPr>
        <w:t xml:space="preserve">za dostavljanje projektnih prijedloga namijenjen partnerskim mjesnim zajednicama koje učestvuju u II fazi projekta „Jačanje uloge Mjesnih zajednica u Bosni i Hercegovini“ sa područja Općine </w:t>
      </w:r>
      <w:r>
        <w:rPr>
          <w:rFonts w:ascii="Verdana" w:hAnsi="Verdana"/>
          <w:sz w:val="20"/>
          <w:szCs w:val="20"/>
        </w:rPr>
        <w:t>Centar S</w:t>
      </w:r>
      <w:r w:rsidRPr="0060249C">
        <w:rPr>
          <w:rFonts w:ascii="Verdana" w:hAnsi="Verdana"/>
          <w:sz w:val="20"/>
          <w:szCs w:val="20"/>
        </w:rPr>
        <w:t>arajevo(MZ „Bardakčije“, MZ „Crni Vrh-Gorica“, MZ „Marijin Dvor“,</w:t>
      </w:r>
      <w:r>
        <w:rPr>
          <w:rFonts w:ascii="Verdana" w:hAnsi="Verdana"/>
          <w:sz w:val="20"/>
          <w:szCs w:val="20"/>
        </w:rPr>
        <w:t>MZ</w:t>
      </w:r>
      <w:r w:rsidRPr="0060249C">
        <w:rPr>
          <w:rFonts w:ascii="Verdana" w:hAnsi="Verdana"/>
          <w:sz w:val="20"/>
          <w:szCs w:val="20"/>
        </w:rPr>
        <w:t>„Nahorevo“</w:t>
      </w:r>
      <w:r>
        <w:rPr>
          <w:rFonts w:ascii="Verdana" w:hAnsi="Verdana"/>
          <w:sz w:val="20"/>
          <w:szCs w:val="20"/>
        </w:rPr>
        <w:t xml:space="preserve"> i MZ</w:t>
      </w:r>
      <w:r w:rsidRPr="0060249C">
        <w:rPr>
          <w:rFonts w:ascii="Verdana" w:hAnsi="Verdana"/>
          <w:sz w:val="20"/>
          <w:szCs w:val="20"/>
        </w:rPr>
        <w:t>„Park-Višnjik“).</w:t>
      </w:r>
    </w:p>
    <w:p w14:paraId="6FE661F2" w14:textId="545C6F5B" w:rsidR="0060249C" w:rsidRDefault="0060249C" w:rsidP="0060249C">
      <w:pPr>
        <w:pStyle w:val="Bezrazmaka"/>
        <w:jc w:val="both"/>
        <w:rPr>
          <w:rFonts w:ascii="Verdana" w:hAnsi="Verdana"/>
          <w:b/>
          <w:bCs/>
          <w:color w:val="000000" w:themeColor="text1"/>
          <w:sz w:val="20"/>
          <w:szCs w:val="20"/>
          <w:lang w:eastAsia="bs-Latn-BA"/>
        </w:rPr>
      </w:pPr>
      <w:r w:rsidRPr="0060249C">
        <w:rPr>
          <w:rFonts w:ascii="Verdana" w:hAnsi="Verdana"/>
        </w:rPr>
        <w:br/>
      </w:r>
      <w:r w:rsidRPr="0060249C">
        <w:rPr>
          <w:rFonts w:ascii="Verdana" w:hAnsi="Verdana"/>
          <w:color w:val="000000" w:themeColor="text1"/>
          <w:sz w:val="20"/>
          <w:szCs w:val="20"/>
          <w:lang w:eastAsia="bs-Latn-BA"/>
        </w:rPr>
        <w:t>Direktni poziv biće otvoren </w:t>
      </w:r>
      <w:r>
        <w:rPr>
          <w:rFonts w:ascii="Verdana" w:hAnsi="Verdana"/>
          <w:b/>
          <w:bCs/>
          <w:color w:val="000000" w:themeColor="text1"/>
          <w:sz w:val="20"/>
          <w:szCs w:val="20"/>
          <w:lang w:eastAsia="bs-Latn-BA"/>
        </w:rPr>
        <w:t>do 01.07</w:t>
      </w:r>
      <w:r w:rsidRPr="0060249C">
        <w:rPr>
          <w:rFonts w:ascii="Verdana" w:hAnsi="Verdana"/>
          <w:b/>
          <w:bCs/>
          <w:color w:val="000000" w:themeColor="text1"/>
          <w:sz w:val="20"/>
          <w:szCs w:val="20"/>
          <w:lang w:eastAsia="bs-Latn-BA"/>
        </w:rPr>
        <w:t>.2022.godine</w:t>
      </w:r>
    </w:p>
    <w:p w14:paraId="7928DD02" w14:textId="77777777" w:rsidR="0060249C" w:rsidRPr="0060249C" w:rsidRDefault="0060249C" w:rsidP="0060249C">
      <w:pPr>
        <w:pStyle w:val="Bezrazmaka"/>
        <w:jc w:val="both"/>
        <w:rPr>
          <w:rFonts w:ascii="Verdana" w:hAnsi="Verdana"/>
          <w:color w:val="000000" w:themeColor="text1"/>
          <w:sz w:val="20"/>
          <w:szCs w:val="20"/>
          <w:lang w:eastAsia="bs-Latn-BA"/>
        </w:rPr>
      </w:pPr>
    </w:p>
    <w:p w14:paraId="7448817D" w14:textId="43E0C61F" w:rsidR="0060249C" w:rsidRDefault="0060249C" w:rsidP="0060249C">
      <w:pPr>
        <w:pStyle w:val="Bezrazmaka"/>
        <w:jc w:val="both"/>
        <w:rPr>
          <w:rFonts w:ascii="Verdana" w:hAnsi="Verdana"/>
          <w:color w:val="000000" w:themeColor="text1"/>
          <w:sz w:val="20"/>
          <w:szCs w:val="20"/>
          <w:lang w:eastAsia="bs-Latn-BA"/>
        </w:rPr>
      </w:pPr>
      <w:r w:rsidRPr="0060249C">
        <w:rPr>
          <w:rFonts w:ascii="Verdana" w:hAnsi="Verdana"/>
          <w:b/>
          <w:bCs/>
          <w:color w:val="000000" w:themeColor="text1"/>
          <w:sz w:val="20"/>
          <w:szCs w:val="20"/>
          <w:lang w:eastAsia="bs-Latn-BA"/>
        </w:rPr>
        <w:t>Direkti poziv</w:t>
      </w:r>
      <w:r w:rsidRPr="0060249C">
        <w:rPr>
          <w:rFonts w:ascii="Verdana" w:hAnsi="Verdana"/>
          <w:color w:val="000000" w:themeColor="text1"/>
          <w:sz w:val="20"/>
          <w:szCs w:val="20"/>
          <w:lang w:eastAsia="bs-Latn-BA"/>
        </w:rPr>
        <w:t> </w:t>
      </w:r>
      <w:r>
        <w:rPr>
          <w:rFonts w:ascii="Verdana" w:hAnsi="Verdana"/>
          <w:color w:val="000000" w:themeColor="text1"/>
          <w:sz w:val="20"/>
          <w:szCs w:val="20"/>
          <w:lang w:eastAsia="bs-Latn-BA"/>
        </w:rPr>
        <w:t xml:space="preserve"> </w:t>
      </w:r>
      <w:r w:rsidRPr="0060249C">
        <w:rPr>
          <w:rFonts w:ascii="Verdana" w:hAnsi="Verdana"/>
          <w:color w:val="000000" w:themeColor="text1"/>
          <w:sz w:val="20"/>
          <w:szCs w:val="20"/>
          <w:lang w:eastAsia="bs-Latn-BA"/>
        </w:rPr>
        <w:t>možete pogledati/preuzeti sa linka : </w:t>
      </w:r>
      <w:hyperlink r:id="rId9" w:history="1">
        <w:r w:rsidRPr="00D7453D">
          <w:rPr>
            <w:rStyle w:val="Hiperveza"/>
            <w:rFonts w:ascii="Verdana" w:hAnsi="Verdana"/>
            <w:sz w:val="20"/>
            <w:szCs w:val="20"/>
            <w:lang w:eastAsia="bs-Latn-BA"/>
          </w:rPr>
          <w:t>www.centar.ba</w:t>
        </w:r>
      </w:hyperlink>
    </w:p>
    <w:p w14:paraId="3042CD7D" w14:textId="77777777" w:rsidR="0060249C" w:rsidRPr="0060249C" w:rsidRDefault="0060249C" w:rsidP="0060249C">
      <w:pPr>
        <w:shd w:val="clear" w:color="auto" w:fill="FFFFFF"/>
        <w:jc w:val="both"/>
        <w:rPr>
          <w:rFonts w:ascii="Verdana" w:hAnsi="Verdana"/>
          <w:color w:val="222222"/>
          <w:sz w:val="20"/>
          <w:szCs w:val="20"/>
          <w:lang w:val="en-US" w:eastAsia="en-US"/>
        </w:rPr>
      </w:pPr>
    </w:p>
    <w:p w14:paraId="5A6E9C51" w14:textId="40EBB82D" w:rsidR="0060249C" w:rsidRPr="0060249C" w:rsidRDefault="0060249C" w:rsidP="0060249C">
      <w:pPr>
        <w:shd w:val="clear" w:color="auto" w:fill="FFFFFF"/>
        <w:jc w:val="both"/>
        <w:rPr>
          <w:rFonts w:ascii="Verdana" w:hAnsi="Verdana"/>
          <w:color w:val="000000" w:themeColor="text1"/>
          <w:sz w:val="20"/>
          <w:szCs w:val="20"/>
          <w:lang w:eastAsia="bs-Latn-BA"/>
        </w:rPr>
      </w:pPr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U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prilogu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Direktnog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poziva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se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nalaze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kriteriji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poziva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,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kao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i </w:t>
      </w:r>
      <w:proofErr w:type="spellStart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>neophodni</w:t>
      </w:r>
      <w:proofErr w:type="spellEnd"/>
      <w:r w:rsidRPr="0060249C">
        <w:rPr>
          <w:rFonts w:ascii="Verdana" w:hAnsi="Verdana"/>
          <w:color w:val="222222"/>
          <w:sz w:val="20"/>
          <w:szCs w:val="20"/>
          <w:lang w:val="en-US" w:eastAsia="en-US"/>
        </w:rPr>
        <w:t xml:space="preserve"> </w:t>
      </w:r>
      <w:r>
        <w:rPr>
          <w:rFonts w:ascii="Verdana" w:hAnsi="Verdana"/>
          <w:bCs/>
          <w:color w:val="000000" w:themeColor="text1"/>
          <w:sz w:val="20"/>
          <w:szCs w:val="20"/>
          <w:lang w:eastAsia="bs-Latn-BA"/>
        </w:rPr>
        <w:t>o</w:t>
      </w:r>
      <w:r w:rsidRPr="0060249C">
        <w:rPr>
          <w:rFonts w:ascii="Verdana" w:hAnsi="Verdana"/>
          <w:bCs/>
          <w:color w:val="000000" w:themeColor="text1"/>
          <w:sz w:val="20"/>
          <w:szCs w:val="20"/>
          <w:lang w:eastAsia="bs-Latn-BA"/>
        </w:rPr>
        <w:t>brasci</w:t>
      </w:r>
      <w:r w:rsidRPr="0060249C">
        <w:rPr>
          <w:rFonts w:ascii="Verdana" w:hAnsi="Verdana"/>
          <w:color w:val="000000" w:themeColor="text1"/>
          <w:sz w:val="20"/>
          <w:szCs w:val="20"/>
          <w:lang w:eastAsia="bs-Latn-BA"/>
        </w:rPr>
        <w:t xml:space="preserve"> koje je potrebno preuzeti i popuniti uz aplikaciju </w:t>
      </w:r>
      <w:r>
        <w:rPr>
          <w:rFonts w:ascii="Verdana" w:hAnsi="Verdana"/>
          <w:color w:val="000000" w:themeColor="text1"/>
          <w:sz w:val="20"/>
          <w:szCs w:val="20"/>
          <w:lang w:eastAsia="bs-Latn-BA"/>
        </w:rPr>
        <w:t>(</w:t>
      </w:r>
      <w:hyperlink r:id="rId10" w:history="1">
        <w:r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o</w:t>
        </w:r>
        <w:r w:rsidRPr="0060249C"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brazac projektnog prijedloga</w:t>
        </w:r>
      </w:hyperlink>
      <w:r>
        <w:rPr>
          <w:rFonts w:ascii="Verdana" w:hAnsi="Verdana"/>
          <w:color w:val="000000" w:themeColor="text1"/>
          <w:sz w:val="20"/>
          <w:szCs w:val="20"/>
          <w:lang w:eastAsia="bs-Latn-BA"/>
        </w:rPr>
        <w:t xml:space="preserve">, </w:t>
      </w:r>
      <w:hyperlink r:id="rId11" w:history="1">
        <w:r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p</w:t>
        </w:r>
        <w:r w:rsidRPr="0060249C"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regled budžeta/proračuna</w:t>
        </w:r>
      </w:hyperlink>
      <w:hyperlink r:id="rId12" w:history="1">
        <w:r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, m</w:t>
        </w:r>
        <w:r w:rsidRPr="0060249C">
          <w:rPr>
            <w:rFonts w:ascii="Verdana" w:hAnsi="Verdana"/>
            <w:color w:val="000000" w:themeColor="text1"/>
            <w:sz w:val="20"/>
            <w:szCs w:val="20"/>
            <w:lang w:eastAsia="bs-Latn-BA"/>
          </w:rPr>
          <w:t>atrica logičkog okvira</w:t>
        </w:r>
      </w:hyperlink>
      <w:r>
        <w:rPr>
          <w:rFonts w:ascii="Verdana" w:hAnsi="Verdana"/>
          <w:color w:val="000000" w:themeColor="text1"/>
          <w:sz w:val="20"/>
          <w:szCs w:val="20"/>
          <w:lang w:eastAsia="bs-Latn-BA"/>
        </w:rPr>
        <w:t xml:space="preserve"> i </w:t>
      </w:r>
      <w:r>
        <w:rPr>
          <w:rFonts w:ascii="Verdana" w:hAnsi="Verdana"/>
          <w:color w:val="000000" w:themeColor="text1"/>
          <w:sz w:val="20"/>
          <w:szCs w:val="20"/>
        </w:rPr>
        <w:t>plan aktivnosti).</w:t>
      </w:r>
    </w:p>
    <w:p w14:paraId="1C35CB6D" w14:textId="77777777" w:rsidR="0060249C" w:rsidRDefault="0060249C" w:rsidP="00E512DE">
      <w:pPr>
        <w:jc w:val="both"/>
        <w:rPr>
          <w:rFonts w:ascii="Verdana" w:hAnsi="Verdana"/>
          <w:sz w:val="20"/>
          <w:szCs w:val="20"/>
          <w:lang w:val="bs-Latn-BA"/>
        </w:rPr>
      </w:pPr>
    </w:p>
    <w:p w14:paraId="03512742" w14:textId="598A23D5" w:rsidR="00464B8D" w:rsidRDefault="00464B8D" w:rsidP="00E512DE">
      <w:pPr>
        <w:pBdr>
          <w:top w:val="single" w:sz="4" w:space="1" w:color="F2F2F2" w:themeColor="background1" w:themeShade="F2"/>
          <w:left w:val="single" w:sz="4" w:space="4" w:color="F2F2F2" w:themeColor="background1" w:themeShade="F2"/>
          <w:bottom w:val="single" w:sz="4" w:space="1" w:color="F2F2F2" w:themeColor="background1" w:themeShade="F2"/>
          <w:right w:val="single" w:sz="4" w:space="4" w:color="F2F2F2" w:themeColor="background1" w:themeShade="F2"/>
        </w:pBdr>
        <w:ind w:right="4676"/>
        <w:jc w:val="center"/>
        <w:rPr>
          <w:rFonts w:ascii="Verdana" w:hAnsi="Verdana" w:cs="Calibri"/>
          <w:b/>
          <w:sz w:val="20"/>
          <w:szCs w:val="18"/>
        </w:rPr>
      </w:pPr>
    </w:p>
    <w:p w14:paraId="6D47F2F0" w14:textId="77777777" w:rsidR="009F3BDF" w:rsidRDefault="009F3BDF" w:rsidP="00E512DE">
      <w:pPr>
        <w:pBdr>
          <w:top w:val="single" w:sz="4" w:space="1" w:color="F2F2F2" w:themeColor="background1" w:themeShade="F2"/>
          <w:left w:val="single" w:sz="4" w:space="4" w:color="F2F2F2" w:themeColor="background1" w:themeShade="F2"/>
          <w:bottom w:val="single" w:sz="4" w:space="1" w:color="F2F2F2" w:themeColor="background1" w:themeShade="F2"/>
          <w:right w:val="single" w:sz="4" w:space="4" w:color="F2F2F2" w:themeColor="background1" w:themeShade="F2"/>
        </w:pBdr>
        <w:ind w:right="4676"/>
        <w:jc w:val="center"/>
        <w:rPr>
          <w:rFonts w:ascii="Verdana" w:hAnsi="Verdana" w:cs="Calibri"/>
          <w:b/>
          <w:sz w:val="20"/>
          <w:szCs w:val="18"/>
        </w:rPr>
      </w:pPr>
    </w:p>
    <w:p w14:paraId="7C3FD566" w14:textId="77777777" w:rsidR="009F3BDF" w:rsidRPr="00AB076E" w:rsidRDefault="009F3BDF" w:rsidP="00E512DE">
      <w:pPr>
        <w:pBdr>
          <w:top w:val="single" w:sz="4" w:space="1" w:color="F2F2F2" w:themeColor="background1" w:themeShade="F2"/>
          <w:left w:val="single" w:sz="4" w:space="4" w:color="F2F2F2" w:themeColor="background1" w:themeShade="F2"/>
          <w:bottom w:val="single" w:sz="4" w:space="1" w:color="F2F2F2" w:themeColor="background1" w:themeShade="F2"/>
          <w:right w:val="single" w:sz="4" w:space="4" w:color="F2F2F2" w:themeColor="background1" w:themeShade="F2"/>
        </w:pBdr>
        <w:ind w:right="4676"/>
        <w:jc w:val="center"/>
        <w:rPr>
          <w:rFonts w:ascii="Verdana" w:hAnsi="Verdana" w:cs="Calibri"/>
          <w:b/>
          <w:sz w:val="20"/>
          <w:szCs w:val="18"/>
        </w:rPr>
      </w:pPr>
      <w:bookmarkStart w:id="0" w:name="_GoBack"/>
      <w:bookmarkEnd w:id="0"/>
    </w:p>
    <w:p w14:paraId="37261840" w14:textId="4F553F92" w:rsidR="005F5E1B" w:rsidRPr="00C51C97" w:rsidRDefault="005F5E1B" w:rsidP="009A64C6">
      <w:pPr>
        <w:jc w:val="both"/>
        <w:rPr>
          <w:rFonts w:ascii="Verdana" w:hAnsi="Verdana" w:cs="Calibri"/>
          <w:sz w:val="20"/>
          <w:szCs w:val="18"/>
          <w:lang w:val="bs-Latn-BA"/>
        </w:rPr>
      </w:pP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67"/>
        <w:gridCol w:w="3962"/>
      </w:tblGrid>
      <w:tr w:rsidR="001F7607" w:rsidRPr="00C51C97" w14:paraId="416CBFDB" w14:textId="77777777" w:rsidTr="00726196">
        <w:tc>
          <w:tcPr>
            <w:tcW w:w="4815" w:type="dxa"/>
          </w:tcPr>
          <w:p w14:paraId="4DA136B7" w14:textId="746EE52F" w:rsidR="001F7607" w:rsidRPr="00C51C97" w:rsidRDefault="001F7607" w:rsidP="0072619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18"/>
                <w:lang w:val="bs-Latn-BA"/>
              </w:rPr>
            </w:pPr>
          </w:p>
        </w:tc>
        <w:tc>
          <w:tcPr>
            <w:tcW w:w="567" w:type="dxa"/>
          </w:tcPr>
          <w:p w14:paraId="3CBCE4C5" w14:textId="77777777" w:rsidR="001F7607" w:rsidRPr="00C51C97" w:rsidRDefault="001F7607" w:rsidP="0072619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18"/>
                <w:lang w:val="bs-Latn-BA"/>
              </w:rPr>
            </w:pPr>
          </w:p>
        </w:tc>
        <w:tc>
          <w:tcPr>
            <w:tcW w:w="3962" w:type="dxa"/>
          </w:tcPr>
          <w:p w14:paraId="35A12EB0" w14:textId="2577C958" w:rsidR="00ED35B0" w:rsidRPr="00C51C97" w:rsidRDefault="003A5009" w:rsidP="00ED35B0">
            <w:pPr>
              <w:ind w:left="306"/>
              <w:jc w:val="center"/>
              <w:rPr>
                <w:rFonts w:ascii="Verdana" w:hAnsi="Verdana" w:cs="Calibri"/>
                <w:b/>
                <w:sz w:val="20"/>
                <w:szCs w:val="20"/>
                <w:lang w:val="bs-Latn-BA"/>
              </w:rPr>
            </w:pPr>
            <w:r w:rsidRPr="00C51C97">
              <w:rPr>
                <w:rFonts w:ascii="Verdana" w:hAnsi="Verdana" w:cs="Calibri"/>
                <w:b/>
                <w:sz w:val="20"/>
                <w:szCs w:val="20"/>
                <w:lang w:val="bs-Latn-BA"/>
              </w:rPr>
              <w:t>OPŠTINSKI NAČELNIK</w:t>
            </w:r>
          </w:p>
          <w:p w14:paraId="0388D69B" w14:textId="77777777" w:rsidR="00ED35B0" w:rsidRPr="00C51C97" w:rsidRDefault="00ED35B0" w:rsidP="00ED35B0">
            <w:pPr>
              <w:ind w:left="306"/>
              <w:jc w:val="center"/>
              <w:rPr>
                <w:rFonts w:ascii="Verdana" w:hAnsi="Verdana" w:cs="Calibri"/>
                <w:b/>
                <w:sz w:val="20"/>
                <w:szCs w:val="20"/>
                <w:lang w:val="bs-Latn-BA"/>
              </w:rPr>
            </w:pPr>
          </w:p>
          <w:p w14:paraId="339DA26B" w14:textId="7F54CE9D" w:rsidR="001F7607" w:rsidRPr="00C51C97" w:rsidRDefault="009C2B25" w:rsidP="00ED35B0">
            <w:pPr>
              <w:ind w:left="306"/>
              <w:jc w:val="center"/>
              <w:rPr>
                <w:rFonts w:ascii="Verdana" w:hAnsi="Verdana" w:cs="Calibri"/>
                <w:sz w:val="20"/>
                <w:szCs w:val="20"/>
                <w:lang w:val="bs-Latn-BA"/>
              </w:rPr>
            </w:pPr>
            <w:r w:rsidRPr="00C51C97">
              <w:rPr>
                <w:rFonts w:ascii="Verdana" w:hAnsi="Verdana" w:cs="Calibri"/>
                <w:sz w:val="20"/>
                <w:szCs w:val="20"/>
                <w:lang w:val="bs-Latn-BA"/>
              </w:rPr>
              <w:t>Srđan Mandić</w:t>
            </w:r>
          </w:p>
        </w:tc>
      </w:tr>
    </w:tbl>
    <w:p w14:paraId="622AEEEE" w14:textId="77777777" w:rsidR="001F7607" w:rsidRPr="00C51C97" w:rsidRDefault="001F7607" w:rsidP="001F7607">
      <w:pPr>
        <w:rPr>
          <w:rFonts w:ascii="Verdana" w:hAnsi="Verdana"/>
          <w:sz w:val="20"/>
          <w:szCs w:val="20"/>
          <w:lang w:val="bs-Latn-BA"/>
        </w:rPr>
      </w:pPr>
    </w:p>
    <w:p w14:paraId="241D0B50" w14:textId="77777777" w:rsidR="001F7607" w:rsidRPr="00C51C97" w:rsidRDefault="001F7607" w:rsidP="001F7607">
      <w:pPr>
        <w:rPr>
          <w:rFonts w:ascii="Verdana" w:hAnsi="Verdana" w:cs="Calibri"/>
          <w:sz w:val="20"/>
          <w:szCs w:val="20"/>
          <w:lang w:val="bs-Latn-BA"/>
        </w:rPr>
      </w:pPr>
    </w:p>
    <w:p w14:paraId="74038E0D" w14:textId="77777777" w:rsidR="001853CB" w:rsidRPr="00C51C97" w:rsidRDefault="001853CB" w:rsidP="001F7607">
      <w:pPr>
        <w:rPr>
          <w:rFonts w:ascii="Verdana" w:hAnsi="Verdana"/>
          <w:sz w:val="20"/>
          <w:szCs w:val="20"/>
          <w:lang w:val="bs-Latn-BA"/>
        </w:rPr>
      </w:pPr>
    </w:p>
    <w:sectPr w:rsidR="001853CB" w:rsidRPr="00C51C97">
      <w:footerReference w:type="default" r:id="rId13"/>
      <w:pgSz w:w="11906" w:h="16838" w:code="9"/>
      <w:pgMar w:top="719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E858B" w14:textId="77777777" w:rsidR="00006036" w:rsidRDefault="00006036">
      <w:r>
        <w:separator/>
      </w:r>
    </w:p>
  </w:endnote>
  <w:endnote w:type="continuationSeparator" w:id="0">
    <w:p w14:paraId="16FE0A65" w14:textId="77777777" w:rsidR="00006036" w:rsidRDefault="0000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Koordinatnamreatabele"/>
      <w:tblW w:w="0" w:type="auto"/>
      <w:tblBorders>
        <w:top w:val="single" w:sz="4" w:space="0" w:color="808080" w:themeColor="background1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36"/>
      <w:gridCol w:w="7418"/>
    </w:tblGrid>
    <w:tr w:rsidR="001F7607" w14:paraId="554DA8C7" w14:textId="77777777" w:rsidTr="00552F2D">
      <w:trPr>
        <w:trHeight w:val="564"/>
      </w:trPr>
      <w:tc>
        <w:tcPr>
          <w:tcW w:w="1936" w:type="dxa"/>
        </w:tcPr>
        <w:p w14:paraId="6D0A09BD" w14:textId="77777777" w:rsidR="001F7607" w:rsidRDefault="001F7607" w:rsidP="00B10962">
          <w:pPr>
            <w:pStyle w:val="Podnoje"/>
          </w:pPr>
          <w:bookmarkStart w:id="1" w:name="_Hlk529518096"/>
          <w:r>
            <w:rPr>
              <w:noProof/>
              <w:lang w:val="bs-Latn-BA" w:eastAsia="bs-Latn-BA"/>
            </w:rPr>
            <w:drawing>
              <wp:anchor distT="0" distB="0" distL="114300" distR="114300" simplePos="0" relativeHeight="251661312" behindDoc="0" locked="0" layoutInCell="1" allowOverlap="1" wp14:anchorId="3FB993A4" wp14:editId="4D61CC06">
                <wp:simplePos x="0" y="0"/>
                <wp:positionH relativeFrom="margin">
                  <wp:posOffset>118745</wp:posOffset>
                </wp:positionH>
                <wp:positionV relativeFrom="margin">
                  <wp:posOffset>27940</wp:posOffset>
                </wp:positionV>
                <wp:extent cx="723900" cy="264160"/>
                <wp:effectExtent l="0" t="0" r="0" b="2540"/>
                <wp:wrapNone/>
                <wp:docPr id="24" name="Slika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3900" cy="264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418" w:type="dxa"/>
          <w:vAlign w:val="center"/>
        </w:tcPr>
        <w:p w14:paraId="352486A1" w14:textId="1E15C326" w:rsidR="001F7607" w:rsidRDefault="00F71722" w:rsidP="00B10962">
          <w:pPr>
            <w:pStyle w:val="Podnoje"/>
            <w:jc w:val="center"/>
            <w:rPr>
              <w:color w:val="17365D" w:themeColor="text2" w:themeShade="BF"/>
              <w:sz w:val="16"/>
              <w:szCs w:val="16"/>
            </w:rPr>
          </w:pPr>
          <w:r>
            <w:rPr>
              <w:rFonts w:ascii="Verdana" w:hAnsi="Verdana" w:cs="Tahoma"/>
              <w:color w:val="17365D" w:themeColor="text2" w:themeShade="BF"/>
              <w:sz w:val="16"/>
              <w:szCs w:val="16"/>
            </w:rPr>
            <w:sym w:font="Wingdings" w:char="F02A"/>
          </w:r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</w:t>
          </w:r>
          <w:proofErr w:type="spellStart"/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>Mis</w:t>
          </w:r>
          <w:proofErr w:type="spellEnd"/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</w:t>
          </w:r>
          <w:proofErr w:type="spellStart"/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>Irbina</w:t>
          </w:r>
          <w:proofErr w:type="spellEnd"/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</w:t>
          </w:r>
          <w:r>
            <w:rPr>
              <w:rFonts w:ascii="Verdana" w:hAnsi="Verdana"/>
              <w:color w:val="17365D" w:themeColor="text2" w:themeShade="BF"/>
              <w:sz w:val="16"/>
              <w:szCs w:val="16"/>
              <w:lang w:val="bs-Cyrl-BA"/>
            </w:rPr>
            <w:t>1</w:t>
          </w:r>
          <w:r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/ </w:t>
          </w:r>
          <w:r>
            <w:rPr>
              <w:rFonts w:ascii="Verdana" w:hAnsi="Verdana"/>
              <w:color w:val="17365D" w:themeColor="text2" w:themeShade="BF"/>
              <w:sz w:val="16"/>
              <w:szCs w:val="16"/>
              <w:lang w:val="bs-Cyrl-BA"/>
            </w:rPr>
            <w:t xml:space="preserve">Мис Ирбина </w:t>
          </w:r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1 </w:t>
          </w:r>
          <w:r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   </w:t>
          </w:r>
          <w:r>
            <w:rPr>
              <w:rFonts w:ascii="Verdana" w:hAnsi="Verdana" w:cs="Tahoma"/>
              <w:color w:val="17365D" w:themeColor="text2" w:themeShade="BF"/>
              <w:sz w:val="16"/>
              <w:szCs w:val="16"/>
            </w:rPr>
            <w:sym w:font="Wingdings" w:char="F028"/>
          </w:r>
          <w:r w:rsidR="0060249C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033/562-31</w:t>
          </w:r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0 </w:t>
          </w:r>
          <w:r>
            <w:rPr>
              <w:rFonts w:ascii="Verdana" w:hAnsi="Verdana"/>
              <w:color w:val="17365D" w:themeColor="text2" w:themeShade="BF"/>
              <w:sz w:val="16"/>
              <w:szCs w:val="16"/>
            </w:rPr>
            <w:t xml:space="preserve">    </w:t>
          </w:r>
          <w:r>
            <w:rPr>
              <w:rFonts w:ascii="Verdana" w:hAnsi="Verdana" w:cs="Tahoma"/>
              <w:color w:val="17365D" w:themeColor="text2" w:themeShade="BF"/>
              <w:sz w:val="16"/>
              <w:szCs w:val="16"/>
            </w:rPr>
            <w:sym w:font="Webdings" w:char="F0FC"/>
          </w:r>
          <w:r w:rsidRPr="000525EA">
            <w:rPr>
              <w:rFonts w:ascii="Verdana" w:hAnsi="Verdana" w:cs="Tahoma"/>
              <w:color w:val="17365D" w:themeColor="text2" w:themeShade="BF"/>
              <w:sz w:val="16"/>
              <w:szCs w:val="16"/>
            </w:rPr>
            <w:t xml:space="preserve"> </w:t>
          </w:r>
          <w:r w:rsidRPr="000525EA">
            <w:rPr>
              <w:rFonts w:ascii="Verdana" w:hAnsi="Verdana"/>
              <w:color w:val="17365D" w:themeColor="text2" w:themeShade="BF"/>
              <w:sz w:val="16"/>
              <w:szCs w:val="16"/>
            </w:rPr>
            <w:t>www.centar.ba</w:t>
          </w:r>
        </w:p>
      </w:tc>
    </w:tr>
    <w:bookmarkEnd w:id="1"/>
  </w:tbl>
  <w:p w14:paraId="1F50AF6A" w14:textId="77777777" w:rsidR="00C35AD7" w:rsidRPr="00B10962" w:rsidRDefault="00C35AD7" w:rsidP="00B10962">
    <w:pPr>
      <w:pStyle w:val="Podnoj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0DFDD" w14:textId="77777777" w:rsidR="00006036" w:rsidRDefault="00006036">
      <w:r>
        <w:separator/>
      </w:r>
    </w:p>
  </w:footnote>
  <w:footnote w:type="continuationSeparator" w:id="0">
    <w:p w14:paraId="461C6087" w14:textId="77777777" w:rsidR="00006036" w:rsidRDefault="00006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BF9"/>
    <w:multiLevelType w:val="hybridMultilevel"/>
    <w:tmpl w:val="DE82B63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F0269"/>
    <w:multiLevelType w:val="hybridMultilevel"/>
    <w:tmpl w:val="554242F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360C"/>
    <w:multiLevelType w:val="hybridMultilevel"/>
    <w:tmpl w:val="DE82B63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544E4"/>
    <w:multiLevelType w:val="hybridMultilevel"/>
    <w:tmpl w:val="1EB431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12D72"/>
    <w:multiLevelType w:val="hybridMultilevel"/>
    <w:tmpl w:val="332A2C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7E0CEC"/>
    <w:multiLevelType w:val="multilevel"/>
    <w:tmpl w:val="B282B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6A636F"/>
    <w:multiLevelType w:val="hybridMultilevel"/>
    <w:tmpl w:val="B582D27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A723A"/>
    <w:multiLevelType w:val="hybridMultilevel"/>
    <w:tmpl w:val="8FF8B4F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CB0A78"/>
    <w:multiLevelType w:val="hybridMultilevel"/>
    <w:tmpl w:val="7F94E4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4D67F1"/>
    <w:multiLevelType w:val="hybridMultilevel"/>
    <w:tmpl w:val="B582D27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C48"/>
    <w:rsid w:val="00006036"/>
    <w:rsid w:val="000255E2"/>
    <w:rsid w:val="00060C80"/>
    <w:rsid w:val="000B6DA3"/>
    <w:rsid w:val="000D7575"/>
    <w:rsid w:val="0011504C"/>
    <w:rsid w:val="00142DAC"/>
    <w:rsid w:val="00147E69"/>
    <w:rsid w:val="00151519"/>
    <w:rsid w:val="00156863"/>
    <w:rsid w:val="00184D62"/>
    <w:rsid w:val="001853CB"/>
    <w:rsid w:val="00193A84"/>
    <w:rsid w:val="00195201"/>
    <w:rsid w:val="001A52AC"/>
    <w:rsid w:val="001A5E0B"/>
    <w:rsid w:val="001B5A48"/>
    <w:rsid w:val="001D2215"/>
    <w:rsid w:val="001E285C"/>
    <w:rsid w:val="001E4F23"/>
    <w:rsid w:val="001E78C3"/>
    <w:rsid w:val="001F7607"/>
    <w:rsid w:val="00211A18"/>
    <w:rsid w:val="00215D1A"/>
    <w:rsid w:val="0022136C"/>
    <w:rsid w:val="00230658"/>
    <w:rsid w:val="0023330B"/>
    <w:rsid w:val="002424A6"/>
    <w:rsid w:val="00261267"/>
    <w:rsid w:val="002653F7"/>
    <w:rsid w:val="0026692E"/>
    <w:rsid w:val="002B13C6"/>
    <w:rsid w:val="002B5605"/>
    <w:rsid w:val="002C17DB"/>
    <w:rsid w:val="002D21CE"/>
    <w:rsid w:val="002D7D3C"/>
    <w:rsid w:val="002E1C47"/>
    <w:rsid w:val="002F07B7"/>
    <w:rsid w:val="00315181"/>
    <w:rsid w:val="00344E62"/>
    <w:rsid w:val="003A5009"/>
    <w:rsid w:val="003F023F"/>
    <w:rsid w:val="003F3EA2"/>
    <w:rsid w:val="003F41AF"/>
    <w:rsid w:val="003F76E9"/>
    <w:rsid w:val="004026E0"/>
    <w:rsid w:val="00440977"/>
    <w:rsid w:val="004516DD"/>
    <w:rsid w:val="00464B8D"/>
    <w:rsid w:val="00490556"/>
    <w:rsid w:val="00497DD7"/>
    <w:rsid w:val="004A06F6"/>
    <w:rsid w:val="004C0F66"/>
    <w:rsid w:val="004C1158"/>
    <w:rsid w:val="004F387C"/>
    <w:rsid w:val="00501976"/>
    <w:rsid w:val="005353F2"/>
    <w:rsid w:val="00545888"/>
    <w:rsid w:val="0055001C"/>
    <w:rsid w:val="005C172A"/>
    <w:rsid w:val="005C71BA"/>
    <w:rsid w:val="005F4EC5"/>
    <w:rsid w:val="005F5E1B"/>
    <w:rsid w:val="0060249C"/>
    <w:rsid w:val="00610112"/>
    <w:rsid w:val="00621A6E"/>
    <w:rsid w:val="006268CD"/>
    <w:rsid w:val="006C086E"/>
    <w:rsid w:val="007101B7"/>
    <w:rsid w:val="00723CFC"/>
    <w:rsid w:val="00725867"/>
    <w:rsid w:val="0076004E"/>
    <w:rsid w:val="00760521"/>
    <w:rsid w:val="00761CA5"/>
    <w:rsid w:val="00771CF2"/>
    <w:rsid w:val="007A7F41"/>
    <w:rsid w:val="007B1F08"/>
    <w:rsid w:val="007D4D38"/>
    <w:rsid w:val="007D7259"/>
    <w:rsid w:val="007F6416"/>
    <w:rsid w:val="00825687"/>
    <w:rsid w:val="008614A4"/>
    <w:rsid w:val="00863DE5"/>
    <w:rsid w:val="00874440"/>
    <w:rsid w:val="00883ABD"/>
    <w:rsid w:val="00883F3E"/>
    <w:rsid w:val="00934DD7"/>
    <w:rsid w:val="00974E47"/>
    <w:rsid w:val="00990F86"/>
    <w:rsid w:val="00993FF5"/>
    <w:rsid w:val="009A64C6"/>
    <w:rsid w:val="009B0C48"/>
    <w:rsid w:val="009C2B25"/>
    <w:rsid w:val="009C4A43"/>
    <w:rsid w:val="009C6858"/>
    <w:rsid w:val="009F3BDF"/>
    <w:rsid w:val="00A0190E"/>
    <w:rsid w:val="00A03241"/>
    <w:rsid w:val="00A03EC7"/>
    <w:rsid w:val="00A13810"/>
    <w:rsid w:val="00A351E8"/>
    <w:rsid w:val="00A36406"/>
    <w:rsid w:val="00A56FF0"/>
    <w:rsid w:val="00AB2AAD"/>
    <w:rsid w:val="00AC418A"/>
    <w:rsid w:val="00AC4D8B"/>
    <w:rsid w:val="00B10962"/>
    <w:rsid w:val="00B276D0"/>
    <w:rsid w:val="00B52808"/>
    <w:rsid w:val="00B558C8"/>
    <w:rsid w:val="00B571ED"/>
    <w:rsid w:val="00B612C7"/>
    <w:rsid w:val="00B615A8"/>
    <w:rsid w:val="00B7166D"/>
    <w:rsid w:val="00B73F4C"/>
    <w:rsid w:val="00B92072"/>
    <w:rsid w:val="00BA5FC2"/>
    <w:rsid w:val="00BB3E6E"/>
    <w:rsid w:val="00BC2E5C"/>
    <w:rsid w:val="00BE6415"/>
    <w:rsid w:val="00BF01FF"/>
    <w:rsid w:val="00C037BA"/>
    <w:rsid w:val="00C049CA"/>
    <w:rsid w:val="00C04B0B"/>
    <w:rsid w:val="00C35AD7"/>
    <w:rsid w:val="00C41E8C"/>
    <w:rsid w:val="00C43922"/>
    <w:rsid w:val="00C51C97"/>
    <w:rsid w:val="00C535AE"/>
    <w:rsid w:val="00C83986"/>
    <w:rsid w:val="00CC2C8E"/>
    <w:rsid w:val="00CD4309"/>
    <w:rsid w:val="00D02AEA"/>
    <w:rsid w:val="00D03FE6"/>
    <w:rsid w:val="00D24DCF"/>
    <w:rsid w:val="00D25543"/>
    <w:rsid w:val="00D611A4"/>
    <w:rsid w:val="00D83635"/>
    <w:rsid w:val="00DD4184"/>
    <w:rsid w:val="00DE079F"/>
    <w:rsid w:val="00DE4329"/>
    <w:rsid w:val="00DF440B"/>
    <w:rsid w:val="00DF4C98"/>
    <w:rsid w:val="00E030E4"/>
    <w:rsid w:val="00E174BB"/>
    <w:rsid w:val="00E245F5"/>
    <w:rsid w:val="00E50D26"/>
    <w:rsid w:val="00E512DE"/>
    <w:rsid w:val="00E64DCA"/>
    <w:rsid w:val="00E67F65"/>
    <w:rsid w:val="00E74BEB"/>
    <w:rsid w:val="00E82BCA"/>
    <w:rsid w:val="00EA6C7E"/>
    <w:rsid w:val="00EB4F21"/>
    <w:rsid w:val="00EC27CE"/>
    <w:rsid w:val="00ED0820"/>
    <w:rsid w:val="00ED2755"/>
    <w:rsid w:val="00ED35B0"/>
    <w:rsid w:val="00EF03EE"/>
    <w:rsid w:val="00F00C3E"/>
    <w:rsid w:val="00F042C1"/>
    <w:rsid w:val="00F24130"/>
    <w:rsid w:val="00F341D6"/>
    <w:rsid w:val="00F36CAD"/>
    <w:rsid w:val="00F40D31"/>
    <w:rsid w:val="00F61A8E"/>
    <w:rsid w:val="00F71722"/>
    <w:rsid w:val="00F823F7"/>
    <w:rsid w:val="00FA7FF6"/>
    <w:rsid w:val="00FD1123"/>
    <w:rsid w:val="00FD7996"/>
    <w:rsid w:val="00FE5E88"/>
    <w:rsid w:val="00FE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7E00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  <w:rPr>
      <w:rFonts w:ascii="Tahoma" w:hAnsi="Tahoma"/>
      <w:sz w:val="22"/>
      <w:szCs w:val="22"/>
      <w:lang w:val="hr-HR" w:eastAsia="hr-HR"/>
    </w:rPr>
  </w:style>
  <w:style w:type="paragraph" w:styleId="Naslov3">
    <w:name w:val="heading 3"/>
    <w:basedOn w:val="Normalno"/>
    <w:next w:val="Normalno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no"/>
    <w:next w:val="Normalno"/>
    <w:qFormat/>
    <w:pPr>
      <w:keepNext/>
      <w:pBdr>
        <w:bottom w:val="single" w:sz="2" w:space="1" w:color="800000"/>
      </w:pBdr>
      <w:jc w:val="center"/>
      <w:outlineLvl w:val="3"/>
    </w:pPr>
    <w:rPr>
      <w:b/>
      <w:bCs/>
      <w:color w:val="808080"/>
      <w:sz w:val="18"/>
      <w:szCs w:val="20"/>
      <w:lang w:val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rsid w:val="00EC27CE"/>
    <w:rPr>
      <w:rFonts w:cs="Tahoma"/>
      <w:sz w:val="16"/>
      <w:szCs w:val="16"/>
    </w:rPr>
  </w:style>
  <w:style w:type="paragraph" w:customStyle="1" w:styleId="Tekstubalonu1">
    <w:name w:val="Tekst u balonu1"/>
    <w:basedOn w:val="Normalno"/>
    <w:semiHidden/>
    <w:rPr>
      <w:rFonts w:cs="Tahoma"/>
      <w:sz w:val="16"/>
      <w:szCs w:val="16"/>
    </w:rPr>
  </w:style>
  <w:style w:type="paragraph" w:styleId="Tijeloteksta2">
    <w:name w:val="Body Text 2"/>
    <w:basedOn w:val="Normalno"/>
    <w:pPr>
      <w:jc w:val="center"/>
    </w:pPr>
    <w:rPr>
      <w:color w:val="808080"/>
      <w:sz w:val="16"/>
      <w:szCs w:val="20"/>
      <w:lang w:val="en-US"/>
    </w:rPr>
  </w:style>
  <w:style w:type="paragraph" w:styleId="Zaglavlje">
    <w:name w:val="header"/>
    <w:basedOn w:val="Normalno"/>
    <w:pPr>
      <w:tabs>
        <w:tab w:val="center" w:pos="4536"/>
        <w:tab w:val="right" w:pos="9072"/>
      </w:tabs>
    </w:pPr>
  </w:style>
  <w:style w:type="paragraph" w:styleId="Podnoje">
    <w:name w:val="footer"/>
    <w:basedOn w:val="Normalno"/>
    <w:link w:val="PodnojeZnak"/>
    <w:pPr>
      <w:tabs>
        <w:tab w:val="center" w:pos="4536"/>
        <w:tab w:val="right" w:pos="9072"/>
      </w:tabs>
    </w:pPr>
  </w:style>
  <w:style w:type="character" w:styleId="Hiperveza">
    <w:name w:val="Hyperlink"/>
    <w:rPr>
      <w:color w:val="0000FF"/>
      <w:u w:val="single"/>
    </w:rPr>
  </w:style>
  <w:style w:type="character" w:customStyle="1" w:styleId="TekstubalonuZnak">
    <w:name w:val="Tekst u balonu Znak"/>
    <w:basedOn w:val="Zadanifontparagrafa"/>
    <w:link w:val="Tekstubalonu"/>
    <w:rsid w:val="00EC27CE"/>
    <w:rPr>
      <w:rFonts w:ascii="Tahoma" w:hAnsi="Tahoma" w:cs="Tahoma"/>
      <w:sz w:val="16"/>
      <w:szCs w:val="16"/>
      <w:lang w:val="hr-HR" w:eastAsia="hr-HR"/>
    </w:rPr>
  </w:style>
  <w:style w:type="paragraph" w:styleId="Paragrafspiska">
    <w:name w:val="List Paragraph"/>
    <w:basedOn w:val="Normalno"/>
    <w:uiPriority w:val="34"/>
    <w:qFormat/>
    <w:rsid w:val="007D7259"/>
    <w:pPr>
      <w:ind w:left="720"/>
      <w:contextualSpacing/>
    </w:pPr>
  </w:style>
  <w:style w:type="table" w:styleId="Koordinatnamreatabele">
    <w:name w:val="Table Grid"/>
    <w:basedOn w:val="Normalnatabela"/>
    <w:uiPriority w:val="59"/>
    <w:rsid w:val="00B10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ojeZnak">
    <w:name w:val="Podnožje Znak"/>
    <w:basedOn w:val="Zadanifontparagrafa"/>
    <w:link w:val="Podnoje"/>
    <w:rsid w:val="007B1F08"/>
    <w:rPr>
      <w:rFonts w:ascii="Tahoma" w:hAnsi="Tahoma"/>
      <w:sz w:val="22"/>
      <w:szCs w:val="22"/>
      <w:lang w:val="hr-HR" w:eastAsia="hr-HR"/>
    </w:rPr>
  </w:style>
  <w:style w:type="paragraph" w:styleId="Bezrazmaka">
    <w:name w:val="No Spacing"/>
    <w:uiPriority w:val="1"/>
    <w:qFormat/>
    <w:rsid w:val="0060249C"/>
    <w:rPr>
      <w:rFonts w:ascii="Tahoma" w:hAnsi="Tahoma"/>
      <w:sz w:val="22"/>
      <w:szCs w:val="22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  <w:rPr>
      <w:rFonts w:ascii="Tahoma" w:hAnsi="Tahoma"/>
      <w:sz w:val="22"/>
      <w:szCs w:val="22"/>
      <w:lang w:val="hr-HR" w:eastAsia="hr-HR"/>
    </w:rPr>
  </w:style>
  <w:style w:type="paragraph" w:styleId="Naslov3">
    <w:name w:val="heading 3"/>
    <w:basedOn w:val="Normalno"/>
    <w:next w:val="Normalno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no"/>
    <w:next w:val="Normalno"/>
    <w:qFormat/>
    <w:pPr>
      <w:keepNext/>
      <w:pBdr>
        <w:bottom w:val="single" w:sz="2" w:space="1" w:color="800000"/>
      </w:pBdr>
      <w:jc w:val="center"/>
      <w:outlineLvl w:val="3"/>
    </w:pPr>
    <w:rPr>
      <w:b/>
      <w:bCs/>
      <w:color w:val="808080"/>
      <w:sz w:val="18"/>
      <w:szCs w:val="20"/>
      <w:lang w:val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rsid w:val="00EC27CE"/>
    <w:rPr>
      <w:rFonts w:cs="Tahoma"/>
      <w:sz w:val="16"/>
      <w:szCs w:val="16"/>
    </w:rPr>
  </w:style>
  <w:style w:type="paragraph" w:customStyle="1" w:styleId="Tekstubalonu1">
    <w:name w:val="Tekst u balonu1"/>
    <w:basedOn w:val="Normalno"/>
    <w:semiHidden/>
    <w:rPr>
      <w:rFonts w:cs="Tahoma"/>
      <w:sz w:val="16"/>
      <w:szCs w:val="16"/>
    </w:rPr>
  </w:style>
  <w:style w:type="paragraph" w:styleId="Tijeloteksta2">
    <w:name w:val="Body Text 2"/>
    <w:basedOn w:val="Normalno"/>
    <w:pPr>
      <w:jc w:val="center"/>
    </w:pPr>
    <w:rPr>
      <w:color w:val="808080"/>
      <w:sz w:val="16"/>
      <w:szCs w:val="20"/>
      <w:lang w:val="en-US"/>
    </w:rPr>
  </w:style>
  <w:style w:type="paragraph" w:styleId="Zaglavlje">
    <w:name w:val="header"/>
    <w:basedOn w:val="Normalno"/>
    <w:pPr>
      <w:tabs>
        <w:tab w:val="center" w:pos="4536"/>
        <w:tab w:val="right" w:pos="9072"/>
      </w:tabs>
    </w:pPr>
  </w:style>
  <w:style w:type="paragraph" w:styleId="Podnoje">
    <w:name w:val="footer"/>
    <w:basedOn w:val="Normalno"/>
    <w:link w:val="PodnojeZnak"/>
    <w:pPr>
      <w:tabs>
        <w:tab w:val="center" w:pos="4536"/>
        <w:tab w:val="right" w:pos="9072"/>
      </w:tabs>
    </w:pPr>
  </w:style>
  <w:style w:type="character" w:styleId="Hiperveza">
    <w:name w:val="Hyperlink"/>
    <w:rPr>
      <w:color w:val="0000FF"/>
      <w:u w:val="single"/>
    </w:rPr>
  </w:style>
  <w:style w:type="character" w:customStyle="1" w:styleId="TekstubalonuZnak">
    <w:name w:val="Tekst u balonu Znak"/>
    <w:basedOn w:val="Zadanifontparagrafa"/>
    <w:link w:val="Tekstubalonu"/>
    <w:rsid w:val="00EC27CE"/>
    <w:rPr>
      <w:rFonts w:ascii="Tahoma" w:hAnsi="Tahoma" w:cs="Tahoma"/>
      <w:sz w:val="16"/>
      <w:szCs w:val="16"/>
      <w:lang w:val="hr-HR" w:eastAsia="hr-HR"/>
    </w:rPr>
  </w:style>
  <w:style w:type="paragraph" w:styleId="Paragrafspiska">
    <w:name w:val="List Paragraph"/>
    <w:basedOn w:val="Normalno"/>
    <w:uiPriority w:val="34"/>
    <w:qFormat/>
    <w:rsid w:val="007D7259"/>
    <w:pPr>
      <w:ind w:left="720"/>
      <w:contextualSpacing/>
    </w:pPr>
  </w:style>
  <w:style w:type="table" w:styleId="Koordinatnamreatabele">
    <w:name w:val="Table Grid"/>
    <w:basedOn w:val="Normalnatabela"/>
    <w:uiPriority w:val="59"/>
    <w:rsid w:val="00B109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ojeZnak">
    <w:name w:val="Podnožje Znak"/>
    <w:basedOn w:val="Zadanifontparagrafa"/>
    <w:link w:val="Podnoje"/>
    <w:rsid w:val="007B1F08"/>
    <w:rPr>
      <w:rFonts w:ascii="Tahoma" w:hAnsi="Tahoma"/>
      <w:sz w:val="22"/>
      <w:szCs w:val="22"/>
      <w:lang w:val="hr-HR" w:eastAsia="hr-HR"/>
    </w:rPr>
  </w:style>
  <w:style w:type="paragraph" w:styleId="Bezrazmaka">
    <w:name w:val="No Spacing"/>
    <w:uiPriority w:val="1"/>
    <w:qFormat/>
    <w:rsid w:val="0060249C"/>
    <w:rPr>
      <w:rFonts w:ascii="Tahoma" w:hAnsi="Tahoma"/>
      <w:sz w:val="22"/>
      <w:szCs w:val="22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vogosca.ba/wp-content/uploads/2022/03/20220307-5-Prilog-3-Matrica-logickog-okvira_final688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vogosca.ba/wp-content/uploads/2022/03/20220307-4-Prilog-2-Pregled-budzeta_proracuna_final687.xls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vogosca.ba/wp-content/uploads/2022/03/20220307-3-Prilog-1-OBRAZAC-PROJEKTNOG-PRIJEDLOGA-_final692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tar.b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emplates\Memorandum.dot" TargetMode="External"/></Relationships>
</file>

<file path=word/theme/theme1.xml><?xml version="1.0" encoding="utf-8"?>
<a:theme xmlns:a="http://schemas.openxmlformats.org/drawingml/2006/main" name="Office tema">
  <a:themeElements>
    <a:clrScheme name="Ured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Ured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ed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sinfoc@centar.ba</Manager>
  <Company>Općina Centar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sinfoc@centar.ba</dc:creator>
  <cp:lastModifiedBy>Selma Piljević</cp:lastModifiedBy>
  <cp:revision>3</cp:revision>
  <cp:lastPrinted>2022-04-22T06:32:00Z</cp:lastPrinted>
  <dcterms:created xsi:type="dcterms:W3CDTF">2022-05-26T12:02:00Z</dcterms:created>
  <dcterms:modified xsi:type="dcterms:W3CDTF">2022-05-26T12:12:00Z</dcterms:modified>
</cp:coreProperties>
</file>